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A8" w:rsidRPr="008E6B31" w:rsidRDefault="009521A8" w:rsidP="009521A8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6B3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1A8" w:rsidRDefault="009521A8" w:rsidP="009521A8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приказу К</w:t>
      </w:r>
      <w:r w:rsidRPr="008E6B31">
        <w:rPr>
          <w:rFonts w:ascii="Times New Roman" w:hAnsi="Times New Roman" w:cs="Times New Roman"/>
          <w:sz w:val="28"/>
          <w:szCs w:val="28"/>
        </w:rPr>
        <w:t>омитета образования</w:t>
      </w:r>
    </w:p>
    <w:p w:rsidR="009521A8" w:rsidRDefault="009521A8" w:rsidP="009521A8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6B3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Акшинского</w:t>
      </w:r>
    </w:p>
    <w:p w:rsidR="009521A8" w:rsidRPr="008E6B31" w:rsidRDefault="009521A8" w:rsidP="009521A8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521A8" w:rsidRPr="008E6B31" w:rsidRDefault="009521A8" w:rsidP="009521A8">
      <w:pPr>
        <w:pStyle w:val="a3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31 от «10</w:t>
      </w:r>
      <w:r w:rsidRPr="008E6B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B31">
        <w:rPr>
          <w:rFonts w:ascii="Times New Roman" w:hAnsi="Times New Roman" w:cs="Times New Roman"/>
          <w:sz w:val="28"/>
          <w:szCs w:val="28"/>
        </w:rPr>
        <w:t>апреля 2023 г</w:t>
      </w:r>
    </w:p>
    <w:p w:rsidR="009521A8" w:rsidRDefault="009521A8" w:rsidP="009521A8">
      <w:pPr>
        <w:pStyle w:val="a3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9521A8" w:rsidRPr="008E6B31" w:rsidRDefault="009521A8" w:rsidP="009521A8">
      <w:pPr>
        <w:pStyle w:val="a3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9521A8" w:rsidRDefault="009521A8" w:rsidP="009521A8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9521A8" w:rsidRDefault="009521A8" w:rsidP="009521A8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мониторинга качества дошкольного образования по основным образовательным программам  в Акшинском муниципальном округе  в 2023 году</w:t>
      </w:r>
    </w:p>
    <w:p w:rsidR="009521A8" w:rsidRDefault="009521A8" w:rsidP="009521A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9521A8" w:rsidRDefault="009521A8" w:rsidP="009521A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приказом Комитета образования администрации Акшинского муниципального округа  от 07 марта 2023 года №20 «Об утверждении муниципальной программы мониторинга качества дошкольного образования в Акшинском муниципальном округе» в дошкольных образовательных учреждениях Акшинского муниципального округа проведен мониторинг качества дошкольного образования по основным образовательным программам в 2022-2023 учебном году.</w:t>
      </w:r>
    </w:p>
    <w:p w:rsidR="009521A8" w:rsidRDefault="009521A8" w:rsidP="009521A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проведенного мониторинга стала  оценка основных  образовательных программ дошкольного образования, соответствие структуре, содержанию разделов программ,  с последующими рекомендациями по усовершенствованию в разработке данных нормативных документов.</w:t>
      </w:r>
    </w:p>
    <w:p w:rsidR="009521A8" w:rsidRDefault="009521A8" w:rsidP="009521A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Основные образовательные программы реализуются в 13 дошкольных образовательных организациях,</w:t>
      </w:r>
      <w:r w:rsidRPr="00346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разработанные в соответствии с Федеральным законом «</w:t>
      </w:r>
      <w:r w:rsidRPr="003464CE">
        <w:rPr>
          <w:rFonts w:ascii="Times New Roman" w:hAnsi="Times New Roman" w:cs="Times New Roman"/>
          <w:sz w:val="28"/>
          <w:szCs w:val="28"/>
        </w:rPr>
        <w:t>Об образовании в Российской Федерации» от 29.12.2012 года №273-ФЗ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3464CE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</w:t>
      </w:r>
      <w:r w:rsidRPr="003464CE">
        <w:rPr>
          <w:sz w:val="28"/>
          <w:szCs w:val="28"/>
        </w:rPr>
        <w:t xml:space="preserve">  </w:t>
      </w:r>
      <w:r w:rsidRPr="003464CE">
        <w:rPr>
          <w:rFonts w:ascii="Times New Roman" w:hAnsi="Times New Roman" w:cs="Times New Roman"/>
          <w:sz w:val="28"/>
          <w:szCs w:val="28"/>
        </w:rPr>
        <w:t>образования, утвержденным  Приказом  Министерства образования и науки от 17.10.2013 года</w:t>
      </w:r>
      <w:r w:rsidRPr="003464CE">
        <w:rPr>
          <w:rFonts w:ascii="Arial" w:hAnsi="Arial" w:cs="Arial"/>
          <w:b/>
          <w:bCs/>
          <w:color w:val="3B4255"/>
          <w:sz w:val="43"/>
          <w:szCs w:val="43"/>
        </w:rPr>
        <w:t xml:space="preserve"> </w:t>
      </w:r>
      <w:r w:rsidRPr="003464C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4CE">
        <w:rPr>
          <w:rFonts w:ascii="Times New Roman" w:hAnsi="Times New Roman" w:cs="Times New Roman"/>
          <w:sz w:val="28"/>
          <w:szCs w:val="28"/>
        </w:rPr>
        <w:t xml:space="preserve">1155 «Об утверждении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образования».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Образовательные</w:t>
      </w:r>
      <w:r w:rsidRPr="00330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330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дошкольных учреждениях </w:t>
      </w:r>
      <w:r w:rsidRPr="00330D38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330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330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планируемы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330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Pr="00330D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Содержание основных образовательных программ обеспечивает развитие личности детей в соответствии с возрастными и индивидуальными особенностями,  по всем направлениям: социально</w:t>
      </w:r>
      <w:r w:rsidR="00173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коммуникативное развитие; познавательное развитие; речевое развитие; художест</w:t>
      </w:r>
      <w:r w:rsidR="00173266">
        <w:rPr>
          <w:rFonts w:ascii="Times New Roman" w:hAnsi="Times New Roman" w:cs="Times New Roman"/>
          <w:sz w:val="28"/>
          <w:szCs w:val="28"/>
          <w:shd w:val="clear" w:color="auto" w:fill="FFFFFF"/>
        </w:rPr>
        <w:t>венно- эстетическое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 физическое развитие.</w:t>
      </w:r>
      <w:r>
        <w:rPr>
          <w:rFonts w:ascii="Times New Roman" w:hAnsi="Times New Roman" w:cs="Times New Roman"/>
          <w:sz w:val="28"/>
          <w:szCs w:val="28"/>
        </w:rPr>
        <w:t xml:space="preserve"> Списочный состав воспитанников  составляет 414 детей дошкольного возраста, в возрастном диапазоне от 1,6 до 7 лет. </w:t>
      </w:r>
    </w:p>
    <w:p w:rsidR="009521A8" w:rsidRDefault="009521A8" w:rsidP="009521A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21A8" w:rsidRDefault="009521A8" w:rsidP="009521A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аналитическим данным мониторинга качества дошкольного образования  программы соответствуют требованиям по структуре и содержанию, программы реализуются в ДОУ в текущем учебном году в соответствии со сроками реализации (с 01.09.22 года по 31.05.23 года).</w:t>
      </w:r>
    </w:p>
    <w:p w:rsidR="009521A8" w:rsidRDefault="009521A8" w:rsidP="009521A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Основные образовательные программы дошкольных учреждений размещены на интернет-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сайтах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обеспечивает доступность информации о деятельности общеобразовательных организаций.</w:t>
      </w:r>
    </w:p>
    <w:p w:rsidR="00BC7CE7" w:rsidRDefault="00BC7CE7"/>
    <w:sectPr w:rsidR="00BC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21A8"/>
    <w:rsid w:val="00173266"/>
    <w:rsid w:val="009521A8"/>
    <w:rsid w:val="00BC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1A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362</Words>
  <Characters>2069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WORKSPACE1</dc:creator>
  <cp:keywords/>
  <dc:description/>
  <cp:lastModifiedBy>WORKSPACE1</cp:lastModifiedBy>
  <cp:revision>3</cp:revision>
  <dcterms:created xsi:type="dcterms:W3CDTF">2023-04-13T04:55:00Z</dcterms:created>
  <dcterms:modified xsi:type="dcterms:W3CDTF">2023-04-13T05:02:00Z</dcterms:modified>
</cp:coreProperties>
</file>